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E0CF4" w:rsidRDefault="00EE0CF4"/>
    <w:p w:rsidR="001A04A6" w:rsidRDefault="001A04A6"/>
    <w:p w:rsidR="001A04A6" w:rsidRDefault="001A04A6"/>
    <w:p w:rsidR="001A04A6" w:rsidRDefault="001A04A6"/>
    <w:p w:rsidR="001A04A6" w:rsidRDefault="001A04A6"/>
    <w:p w:rsidR="001A04A6" w:rsidRDefault="001A04A6"/>
    <w:p w:rsidR="001A04A6" w:rsidRDefault="001A04A6"/>
    <w:p w:rsidR="001A04A6" w:rsidRDefault="001A04A6"/>
    <w:p w:rsidR="001A04A6" w:rsidRDefault="001A04A6"/>
    <w:p w:rsidR="001A04A6" w:rsidRDefault="001A04A6" w:rsidP="001A04A6">
      <w:pPr>
        <w:jc w:val="center"/>
        <w:rPr>
          <w:rFonts w:ascii="Times New Roman" w:hAnsi="Times New Roman" w:cs="Times New Roman"/>
          <w:sz w:val="24"/>
          <w:szCs w:val="24"/>
        </w:rPr>
      </w:pPr>
      <w:r>
        <w:rPr>
          <w:rFonts w:ascii="Times New Roman" w:hAnsi="Times New Roman" w:cs="Times New Roman"/>
          <w:sz w:val="24"/>
          <w:szCs w:val="24"/>
        </w:rPr>
        <w:t>Violence in the Society</w:t>
      </w:r>
    </w:p>
    <w:p w:rsidR="001A04A6" w:rsidRDefault="001A04A6" w:rsidP="001A04A6">
      <w:pPr>
        <w:jc w:val="center"/>
        <w:rPr>
          <w:rFonts w:ascii="Times New Roman" w:hAnsi="Times New Roman" w:cs="Times New Roman"/>
          <w:sz w:val="24"/>
          <w:szCs w:val="24"/>
        </w:rPr>
      </w:pPr>
      <w:r>
        <w:rPr>
          <w:rFonts w:ascii="Times New Roman" w:hAnsi="Times New Roman" w:cs="Times New Roman"/>
          <w:sz w:val="24"/>
          <w:szCs w:val="24"/>
        </w:rPr>
        <w:t>Author’s Name</w:t>
      </w:r>
    </w:p>
    <w:p w:rsidR="001A04A6" w:rsidRDefault="001A04A6" w:rsidP="001A04A6">
      <w:pPr>
        <w:jc w:val="center"/>
        <w:rPr>
          <w:rFonts w:ascii="Times New Roman" w:hAnsi="Times New Roman" w:cs="Times New Roman"/>
          <w:sz w:val="24"/>
          <w:szCs w:val="24"/>
        </w:rPr>
      </w:pPr>
      <w:r>
        <w:rPr>
          <w:rFonts w:ascii="Times New Roman" w:hAnsi="Times New Roman" w:cs="Times New Roman"/>
          <w:sz w:val="24"/>
          <w:szCs w:val="24"/>
        </w:rPr>
        <w:t xml:space="preserve">Institutional Affiliation </w:t>
      </w:r>
    </w:p>
    <w:p w:rsidR="001A04A6" w:rsidRDefault="001A04A6">
      <w:pPr>
        <w:rPr>
          <w:rFonts w:ascii="Times New Roman" w:hAnsi="Times New Roman" w:cs="Times New Roman"/>
          <w:sz w:val="24"/>
          <w:szCs w:val="24"/>
        </w:rPr>
      </w:pPr>
      <w:r>
        <w:rPr>
          <w:rFonts w:ascii="Times New Roman" w:hAnsi="Times New Roman" w:cs="Times New Roman"/>
          <w:sz w:val="24"/>
          <w:szCs w:val="24"/>
        </w:rPr>
        <w:br w:type="page"/>
      </w:r>
    </w:p>
    <w:p w:rsidR="001A04A6" w:rsidRDefault="001A04A6" w:rsidP="001A04A6">
      <w:pPr>
        <w:jc w:val="center"/>
        <w:rPr>
          <w:rFonts w:ascii="Times New Roman" w:hAnsi="Times New Roman" w:cs="Times New Roman"/>
          <w:sz w:val="24"/>
          <w:szCs w:val="24"/>
        </w:rPr>
      </w:pPr>
      <w:r>
        <w:rPr>
          <w:rFonts w:ascii="Times New Roman" w:hAnsi="Times New Roman" w:cs="Times New Roman"/>
          <w:sz w:val="24"/>
          <w:szCs w:val="24"/>
        </w:rPr>
        <w:lastRenderedPageBreak/>
        <w:t>Violence in the Society</w:t>
      </w:r>
    </w:p>
    <w:p w:rsidR="001A04A6" w:rsidRDefault="001A04A6" w:rsidP="001A04A6">
      <w:pPr>
        <w:jc w:val="center"/>
        <w:rPr>
          <w:rFonts w:ascii="Times New Roman" w:hAnsi="Times New Roman" w:cs="Times New Roman"/>
          <w:sz w:val="24"/>
          <w:szCs w:val="24"/>
        </w:rPr>
      </w:pPr>
    </w:p>
    <w:p w:rsidR="001A04A6" w:rsidRPr="001C09F1" w:rsidRDefault="001A04A6" w:rsidP="001C09F1">
      <w:pPr>
        <w:pStyle w:val="ListParagraph"/>
        <w:numPr>
          <w:ilvl w:val="0"/>
          <w:numId w:val="4"/>
        </w:numPr>
        <w:spacing w:line="480" w:lineRule="auto"/>
        <w:ind w:left="357" w:firstLine="851"/>
        <w:rPr>
          <w:rFonts w:ascii="Times New Roman" w:hAnsi="Times New Roman" w:cs="Times New Roman"/>
          <w:sz w:val="24"/>
          <w:szCs w:val="24"/>
        </w:rPr>
      </w:pPr>
      <w:r w:rsidRPr="001C09F1">
        <w:rPr>
          <w:rFonts w:ascii="Times New Roman" w:hAnsi="Times New Roman" w:cs="Times New Roman"/>
          <w:sz w:val="24"/>
          <w:szCs w:val="24"/>
        </w:rPr>
        <w:t>In the short story of nineteen minutes, crue</w:t>
      </w:r>
      <w:r w:rsidR="001B3FFB" w:rsidRPr="001C09F1">
        <w:rPr>
          <w:rFonts w:ascii="Times New Roman" w:hAnsi="Times New Roman" w:cs="Times New Roman"/>
          <w:sz w:val="24"/>
          <w:szCs w:val="24"/>
        </w:rPr>
        <w:t xml:space="preserve">lty is the mood displayed in the book. The mood was quite serious as it resulted to violence.  Violence is the use of physical force so as to damage or injure others. Mostly it is a response to emotional anger. In our story, we are going to look at one </w:t>
      </w:r>
      <w:r w:rsidR="00B3282D" w:rsidRPr="001C09F1">
        <w:rPr>
          <w:rFonts w:ascii="Times New Roman" w:hAnsi="Times New Roman" w:cs="Times New Roman"/>
          <w:sz w:val="24"/>
          <w:szCs w:val="24"/>
        </w:rPr>
        <w:t>of the main character known as P</w:t>
      </w:r>
      <w:r w:rsidR="001B3FFB" w:rsidRPr="001C09F1">
        <w:rPr>
          <w:rFonts w:ascii="Times New Roman" w:hAnsi="Times New Roman" w:cs="Times New Roman"/>
          <w:sz w:val="24"/>
          <w:szCs w:val="24"/>
        </w:rPr>
        <w:t>eter. All</w:t>
      </w:r>
      <w:r w:rsidR="001C09F1">
        <w:rPr>
          <w:rFonts w:ascii="Times New Roman" w:hAnsi="Times New Roman" w:cs="Times New Roman"/>
          <w:sz w:val="24"/>
          <w:szCs w:val="24"/>
        </w:rPr>
        <w:t xml:space="preserve"> his life</w:t>
      </w:r>
      <w:r w:rsidR="00181CDC" w:rsidRPr="001C09F1">
        <w:rPr>
          <w:rFonts w:ascii="Times New Roman" w:hAnsi="Times New Roman" w:cs="Times New Roman"/>
          <w:sz w:val="24"/>
          <w:szCs w:val="24"/>
        </w:rPr>
        <w:t xml:space="preserve"> he</w:t>
      </w:r>
      <w:r w:rsidR="001C09F1">
        <w:rPr>
          <w:rFonts w:ascii="Times New Roman" w:hAnsi="Times New Roman" w:cs="Times New Roman"/>
          <w:sz w:val="24"/>
          <w:szCs w:val="24"/>
        </w:rPr>
        <w:t xml:space="preserve"> was</w:t>
      </w:r>
      <w:r w:rsidR="001B3FFB" w:rsidRPr="001C09F1">
        <w:rPr>
          <w:rFonts w:ascii="Times New Roman" w:hAnsi="Times New Roman" w:cs="Times New Roman"/>
          <w:sz w:val="24"/>
          <w:szCs w:val="24"/>
        </w:rPr>
        <w:t xml:space="preserve"> faced by bullies. Ev</w:t>
      </w:r>
      <w:r w:rsidR="00B3282D" w:rsidRPr="001C09F1">
        <w:rPr>
          <w:rFonts w:ascii="Times New Roman" w:hAnsi="Times New Roman" w:cs="Times New Roman"/>
          <w:sz w:val="24"/>
          <w:szCs w:val="24"/>
        </w:rPr>
        <w:t>en his best friend Josie</w:t>
      </w:r>
      <w:r w:rsidR="001B3FFB" w:rsidRPr="001C09F1">
        <w:rPr>
          <w:rFonts w:ascii="Times New Roman" w:hAnsi="Times New Roman" w:cs="Times New Roman"/>
          <w:sz w:val="24"/>
          <w:szCs w:val="24"/>
        </w:rPr>
        <w:t xml:space="preserve"> turned against him.</w:t>
      </w:r>
      <w:r w:rsidR="00B3282D" w:rsidRPr="001C09F1">
        <w:rPr>
          <w:rFonts w:ascii="Times New Roman" w:hAnsi="Times New Roman" w:cs="Times New Roman"/>
          <w:sz w:val="24"/>
          <w:szCs w:val="24"/>
        </w:rPr>
        <w:t xml:space="preserve"> </w:t>
      </w:r>
    </w:p>
    <w:p w:rsidR="00425962" w:rsidRDefault="00062088" w:rsidP="00181CDC">
      <w:pPr>
        <w:spacing w:line="480" w:lineRule="auto"/>
        <w:ind w:left="357" w:firstLine="851"/>
        <w:rPr>
          <w:rFonts w:ascii="Times New Roman" w:hAnsi="Times New Roman" w:cs="Times New Roman"/>
          <w:sz w:val="24"/>
          <w:szCs w:val="24"/>
        </w:rPr>
      </w:pPr>
      <w:r w:rsidRPr="00034AA5">
        <w:rPr>
          <w:rFonts w:ascii="Times New Roman" w:hAnsi="Times New Roman" w:cs="Times New Roman"/>
          <w:sz w:val="24"/>
          <w:szCs w:val="24"/>
        </w:rPr>
        <w:t>As it is the case of Michael in the film bully, Peter also had few friends and was scared to have a connection with anyone. Since everyone was used to bully him. Steven, in the beginning of the story scared of the bullies but later he overcame his fear and ravaged. This is also seen in the nineteenth minute where Peter finally stands for himself and took the revenge</w:t>
      </w:r>
      <w:r w:rsidR="00034AA5" w:rsidRPr="00034AA5">
        <w:rPr>
          <w:rFonts w:ascii="Times New Roman" w:hAnsi="Times New Roman" w:cs="Times New Roman"/>
          <w:sz w:val="24"/>
          <w:szCs w:val="24"/>
        </w:rPr>
        <w:t xml:space="preserve"> and kills some students on the process. From the two stories it is clear that violence is taking root in the society. Since individuals face cruelty from there tender age.</w:t>
      </w:r>
      <w:r w:rsidR="00435E50">
        <w:rPr>
          <w:rFonts w:ascii="Times New Roman" w:hAnsi="Times New Roman" w:cs="Times New Roman"/>
          <w:sz w:val="24"/>
          <w:szCs w:val="24"/>
        </w:rPr>
        <w:t xml:space="preserve"> (Bully, ward &amp; Troster, 2018)</w:t>
      </w:r>
    </w:p>
    <w:p w:rsidR="007B2169" w:rsidRPr="001C09F1" w:rsidRDefault="00425962" w:rsidP="0057581F">
      <w:pPr>
        <w:pStyle w:val="ListParagraph"/>
        <w:numPr>
          <w:ilvl w:val="0"/>
          <w:numId w:val="4"/>
        </w:numPr>
        <w:spacing w:line="480" w:lineRule="auto"/>
        <w:ind w:firstLine="851"/>
        <w:rPr>
          <w:rFonts w:ascii="Times New Roman" w:hAnsi="Times New Roman" w:cs="Times New Roman"/>
          <w:sz w:val="24"/>
          <w:szCs w:val="24"/>
        </w:rPr>
      </w:pPr>
      <w:r w:rsidRPr="001C09F1">
        <w:rPr>
          <w:rFonts w:ascii="Times New Roman" w:hAnsi="Times New Roman" w:cs="Times New Roman"/>
          <w:sz w:val="24"/>
          <w:szCs w:val="24"/>
        </w:rPr>
        <w:t xml:space="preserve">Gun </w:t>
      </w:r>
      <w:r w:rsidR="007B2169" w:rsidRPr="001C09F1">
        <w:rPr>
          <w:rFonts w:ascii="Times New Roman" w:hAnsi="Times New Roman" w:cs="Times New Roman"/>
          <w:sz w:val="24"/>
          <w:szCs w:val="24"/>
        </w:rPr>
        <w:t xml:space="preserve">violence is a challenge in various communities that are featured by lack of quality education and poverty. The </w:t>
      </w:r>
      <w:r w:rsidR="002545B5" w:rsidRPr="001C09F1">
        <w:rPr>
          <w:rFonts w:ascii="Times New Roman" w:hAnsi="Times New Roman" w:cs="Times New Roman"/>
          <w:sz w:val="24"/>
          <w:szCs w:val="24"/>
        </w:rPr>
        <w:t>experience of the victims of gun violence in these places is little known yet.</w:t>
      </w:r>
      <w:r w:rsidR="005123EB" w:rsidRPr="001C09F1">
        <w:rPr>
          <w:rFonts w:ascii="Times New Roman" w:hAnsi="Times New Roman" w:cs="Times New Roman"/>
          <w:sz w:val="24"/>
          <w:szCs w:val="24"/>
        </w:rPr>
        <w:t xml:space="preserve"> If exposed to gun violence you are either affected directly or indirectly. In our discussion we are going to look at the effects of violence in Harper High Chicago. </w:t>
      </w:r>
      <w:r w:rsidRPr="001C09F1">
        <w:rPr>
          <w:rFonts w:ascii="Times New Roman" w:hAnsi="Times New Roman" w:cs="Times New Roman"/>
          <w:sz w:val="24"/>
          <w:szCs w:val="24"/>
        </w:rPr>
        <w:t>Guns can be used in either violent or nonviolent crimes.</w:t>
      </w:r>
    </w:p>
    <w:p w:rsidR="00181CDC" w:rsidRDefault="00181CDC" w:rsidP="0057581F">
      <w:pPr>
        <w:pStyle w:val="ListParagraph"/>
        <w:spacing w:line="480" w:lineRule="auto"/>
        <w:ind w:firstLine="851"/>
        <w:rPr>
          <w:rFonts w:ascii="Times New Roman" w:hAnsi="Times New Roman" w:cs="Times New Roman"/>
          <w:sz w:val="24"/>
          <w:szCs w:val="24"/>
        </w:rPr>
      </w:pPr>
      <w:r w:rsidRPr="00181CDC">
        <w:rPr>
          <w:rFonts w:ascii="Times New Roman" w:hAnsi="Times New Roman" w:cs="Times New Roman"/>
          <w:sz w:val="24"/>
          <w:szCs w:val="24"/>
        </w:rPr>
        <w:t>In the two podcast gun violence has almost the same effects. Gang related shouting believes that their shouting is justified. That is whoever is shot a</w:t>
      </w:r>
      <w:r w:rsidR="00FD24CB">
        <w:rPr>
          <w:rFonts w:ascii="Times New Roman" w:hAnsi="Times New Roman" w:cs="Times New Roman"/>
          <w:sz w:val="24"/>
          <w:szCs w:val="24"/>
        </w:rPr>
        <w:t xml:space="preserve">t must have deserved it.  The purpose of shouting doesn’t matter the effect to the community is high. There is loss of life, resources and most students drop out of schools due to gang </w:t>
      </w:r>
      <w:r w:rsidR="00FD24CB">
        <w:rPr>
          <w:rFonts w:ascii="Times New Roman" w:hAnsi="Times New Roman" w:cs="Times New Roman"/>
          <w:sz w:val="24"/>
          <w:szCs w:val="24"/>
        </w:rPr>
        <w:lastRenderedPageBreak/>
        <w:t xml:space="preserve">violence.  In both class and realty gun violence, we find that they all occur in public places, social gathering and public holidays. And </w:t>
      </w:r>
      <w:r w:rsidR="00EB4C07">
        <w:rPr>
          <w:rFonts w:ascii="Times New Roman" w:hAnsi="Times New Roman" w:cs="Times New Roman"/>
          <w:sz w:val="24"/>
          <w:szCs w:val="24"/>
        </w:rPr>
        <w:t>the implications are almost similar. The</w:t>
      </w:r>
      <w:r w:rsidR="00FD24CB">
        <w:rPr>
          <w:rFonts w:ascii="Times New Roman" w:hAnsi="Times New Roman" w:cs="Times New Roman"/>
          <w:sz w:val="24"/>
          <w:szCs w:val="24"/>
        </w:rPr>
        <w:t xml:space="preserve"> people who have</w:t>
      </w:r>
      <w:r w:rsidR="00EB4C07">
        <w:rPr>
          <w:rFonts w:ascii="Times New Roman" w:hAnsi="Times New Roman" w:cs="Times New Roman"/>
          <w:sz w:val="24"/>
          <w:szCs w:val="24"/>
        </w:rPr>
        <w:t xml:space="preserve"> experienced gun violence may experience </w:t>
      </w:r>
      <w:r w:rsidR="00E34BB8">
        <w:rPr>
          <w:rFonts w:ascii="Times New Roman" w:hAnsi="Times New Roman" w:cs="Times New Roman"/>
          <w:sz w:val="24"/>
          <w:szCs w:val="24"/>
        </w:rPr>
        <w:t xml:space="preserve">depression, stress, post-traumatic stress disorder and anxiety. The effects extent even to the environment as the school programs are affected, the witnesses and survivors are also greatly affected. The difference between gang related shooting and school shooting is that </w:t>
      </w:r>
      <w:r w:rsidR="008B07E0">
        <w:rPr>
          <w:rFonts w:ascii="Times New Roman" w:hAnsi="Times New Roman" w:cs="Times New Roman"/>
          <w:sz w:val="24"/>
          <w:szCs w:val="24"/>
        </w:rPr>
        <w:t>in school shooting it associated with intimate partners.</w:t>
      </w:r>
    </w:p>
    <w:p w:rsidR="008B07E0" w:rsidRDefault="008B1B4B" w:rsidP="0057581F">
      <w:pPr>
        <w:pStyle w:val="ListParagraph"/>
        <w:numPr>
          <w:ilvl w:val="0"/>
          <w:numId w:val="4"/>
        </w:numPr>
        <w:spacing w:line="480" w:lineRule="auto"/>
        <w:ind w:left="357" w:firstLine="851"/>
        <w:rPr>
          <w:rFonts w:ascii="Times New Roman" w:hAnsi="Times New Roman" w:cs="Times New Roman"/>
          <w:sz w:val="24"/>
          <w:szCs w:val="24"/>
        </w:rPr>
      </w:pPr>
      <w:r>
        <w:rPr>
          <w:rFonts w:ascii="Times New Roman" w:hAnsi="Times New Roman" w:cs="Times New Roman"/>
          <w:sz w:val="24"/>
          <w:szCs w:val="24"/>
        </w:rPr>
        <w:t xml:space="preserve">Different individuals have different intentions why they join groups. Most the motivations for joining the gangs are varied. These reasons include; individual wishing to feel as part of a group. They wish to achieve a certain level of status which is impossible outside the gang culture. More so, individual who live in the gang areas are subjected to violence by </w:t>
      </w:r>
      <w:r w:rsidR="00E263F3">
        <w:rPr>
          <w:rFonts w:ascii="Times New Roman" w:hAnsi="Times New Roman" w:cs="Times New Roman"/>
          <w:sz w:val="24"/>
          <w:szCs w:val="24"/>
        </w:rPr>
        <w:t xml:space="preserve">rival gangs. Hence joining the gangs guarantees support and protections in case of attacks. Being part of the gang feels like an extended family and provides companionship, this create a reason why majority young people join the gangs. Most gang members come from poor background, individuals are tempted to join </w:t>
      </w:r>
      <w:r w:rsidR="000C31F5">
        <w:rPr>
          <w:rFonts w:ascii="Times New Roman" w:hAnsi="Times New Roman" w:cs="Times New Roman"/>
          <w:sz w:val="24"/>
          <w:szCs w:val="24"/>
        </w:rPr>
        <w:t xml:space="preserve">the gangs so they can engage in criminal activity and benefits from the groups. Other young people join the gang due to peer pressure so they can fit in their groups and others lack the knowledge of the actual meaning of a gang. Most of reason why young individual joined the gangs in Harper High </w:t>
      </w:r>
      <w:r w:rsidR="00961122">
        <w:rPr>
          <w:rFonts w:ascii="Times New Roman" w:hAnsi="Times New Roman" w:cs="Times New Roman"/>
          <w:sz w:val="24"/>
          <w:szCs w:val="24"/>
        </w:rPr>
        <w:t>is</w:t>
      </w:r>
      <w:r w:rsidR="000C31F5">
        <w:rPr>
          <w:rFonts w:ascii="Times New Roman" w:hAnsi="Times New Roman" w:cs="Times New Roman"/>
          <w:sz w:val="24"/>
          <w:szCs w:val="24"/>
        </w:rPr>
        <w:t xml:space="preserve"> same reason</w:t>
      </w:r>
      <w:r w:rsidR="00961122">
        <w:rPr>
          <w:rFonts w:ascii="Times New Roman" w:hAnsi="Times New Roman" w:cs="Times New Roman"/>
          <w:sz w:val="24"/>
          <w:szCs w:val="24"/>
        </w:rPr>
        <w:t>s</w:t>
      </w:r>
      <w:r w:rsidR="000C31F5">
        <w:rPr>
          <w:rFonts w:ascii="Times New Roman" w:hAnsi="Times New Roman" w:cs="Times New Roman"/>
          <w:sz w:val="24"/>
          <w:szCs w:val="24"/>
        </w:rPr>
        <w:t xml:space="preserve"> we studied in class.</w:t>
      </w:r>
    </w:p>
    <w:p w:rsidR="00961122" w:rsidRPr="0057581F" w:rsidRDefault="00961122" w:rsidP="0057581F">
      <w:pPr>
        <w:pStyle w:val="ListParagraph"/>
        <w:numPr>
          <w:ilvl w:val="0"/>
          <w:numId w:val="4"/>
        </w:numPr>
        <w:spacing w:line="480" w:lineRule="auto"/>
        <w:ind w:left="357" w:firstLine="851"/>
        <w:rPr>
          <w:rFonts w:ascii="Times New Roman" w:hAnsi="Times New Roman" w:cs="Times New Roman"/>
          <w:sz w:val="24"/>
          <w:szCs w:val="24"/>
        </w:rPr>
      </w:pPr>
      <w:r w:rsidRPr="0057581F">
        <w:rPr>
          <w:rFonts w:ascii="Times New Roman" w:hAnsi="Times New Roman" w:cs="Times New Roman"/>
          <w:sz w:val="24"/>
          <w:szCs w:val="24"/>
        </w:rPr>
        <w:t xml:space="preserve">Violence is a disease and spreads from one person to another. Violence has caused </w:t>
      </w:r>
      <w:r w:rsidR="00AB587C" w:rsidRPr="0057581F">
        <w:rPr>
          <w:rFonts w:ascii="Times New Roman" w:hAnsi="Times New Roman" w:cs="Times New Roman"/>
          <w:sz w:val="24"/>
          <w:szCs w:val="24"/>
        </w:rPr>
        <w:t>the death of millions of people in history. This has the highest fatality rate. Violence is driven by brain as the brain controls and regulates behaviors. In the recent discoveries, we have seen that brain processes are in fact contagious.</w:t>
      </w:r>
      <w:r w:rsidR="00C11116" w:rsidRPr="0057581F">
        <w:rPr>
          <w:rFonts w:ascii="Times New Roman" w:hAnsi="Times New Roman" w:cs="Times New Roman"/>
          <w:sz w:val="24"/>
          <w:szCs w:val="24"/>
        </w:rPr>
        <w:t xml:space="preserve"> In population, infectious diseases are </w:t>
      </w:r>
      <w:r w:rsidR="00C11116" w:rsidRPr="0057581F">
        <w:rPr>
          <w:rFonts w:ascii="Times New Roman" w:hAnsi="Times New Roman" w:cs="Times New Roman"/>
          <w:sz w:val="24"/>
          <w:szCs w:val="24"/>
        </w:rPr>
        <w:lastRenderedPageBreak/>
        <w:t>characterized by spreading, clustering and transmission.</w:t>
      </w:r>
      <w:r w:rsidR="009F7427" w:rsidRPr="0057581F">
        <w:rPr>
          <w:rFonts w:ascii="Times New Roman" w:hAnsi="Times New Roman" w:cs="Times New Roman"/>
          <w:sz w:val="24"/>
          <w:szCs w:val="24"/>
        </w:rPr>
        <w:t xml:space="preserve"> As clustering occurs in grouping is the same way as violence stated in Chicago. After clustering, the groups are spread like any epidemic disease.</w:t>
      </w:r>
      <w:r w:rsidR="00FC1469" w:rsidRPr="0057581F">
        <w:rPr>
          <w:rFonts w:ascii="Times New Roman" w:hAnsi="Times New Roman" w:cs="Times New Roman"/>
          <w:sz w:val="24"/>
          <w:szCs w:val="24"/>
        </w:rPr>
        <w:t xml:space="preserve"> As it is in disease violence start in the mind of one individual who creates a social group and share his ideas and infects them. The infected </w:t>
      </w:r>
      <w:r w:rsidR="00881980" w:rsidRPr="0057581F">
        <w:rPr>
          <w:rFonts w:ascii="Times New Roman" w:hAnsi="Times New Roman" w:cs="Times New Roman"/>
          <w:sz w:val="24"/>
          <w:szCs w:val="24"/>
        </w:rPr>
        <w:t xml:space="preserve">group </w:t>
      </w:r>
      <w:r w:rsidR="00FC1469" w:rsidRPr="0057581F">
        <w:rPr>
          <w:rFonts w:ascii="Times New Roman" w:hAnsi="Times New Roman" w:cs="Times New Roman"/>
          <w:sz w:val="24"/>
          <w:szCs w:val="24"/>
        </w:rPr>
        <w:t xml:space="preserve">spreads this violence when </w:t>
      </w:r>
      <w:r w:rsidR="00881980" w:rsidRPr="0057581F">
        <w:rPr>
          <w:rFonts w:ascii="Times New Roman" w:hAnsi="Times New Roman" w:cs="Times New Roman"/>
          <w:sz w:val="24"/>
          <w:szCs w:val="24"/>
        </w:rPr>
        <w:t>they act on other and transmission continues.</w:t>
      </w:r>
      <w:r w:rsidR="00FC1469" w:rsidRPr="0057581F">
        <w:rPr>
          <w:rFonts w:ascii="Times New Roman" w:hAnsi="Times New Roman" w:cs="Times New Roman"/>
          <w:sz w:val="24"/>
          <w:szCs w:val="24"/>
        </w:rPr>
        <w:t xml:space="preserve"> </w:t>
      </w:r>
    </w:p>
    <w:p w:rsidR="00F2732D" w:rsidRPr="0057581F" w:rsidRDefault="00F2732D" w:rsidP="0057581F">
      <w:pPr>
        <w:pStyle w:val="ListParagraph"/>
        <w:numPr>
          <w:ilvl w:val="0"/>
          <w:numId w:val="4"/>
        </w:numPr>
        <w:spacing w:line="480" w:lineRule="auto"/>
        <w:ind w:left="357" w:firstLine="851"/>
        <w:rPr>
          <w:rFonts w:ascii="Times New Roman" w:hAnsi="Times New Roman" w:cs="Times New Roman"/>
          <w:sz w:val="24"/>
          <w:szCs w:val="24"/>
        </w:rPr>
      </w:pPr>
      <w:r w:rsidRPr="0057581F">
        <w:rPr>
          <w:rFonts w:ascii="Times New Roman" w:hAnsi="Times New Roman" w:cs="Times New Roman"/>
          <w:sz w:val="24"/>
          <w:szCs w:val="24"/>
        </w:rPr>
        <w:t>An upstream intervention looks at improving social economic structure so as to reduce barriers and improve support that give people a chance to achieve their full health potential.</w:t>
      </w:r>
      <w:r w:rsidR="00EE0CF4" w:rsidRPr="0057581F">
        <w:rPr>
          <w:rFonts w:ascii="Times New Roman" w:hAnsi="Times New Roman" w:cs="Times New Roman"/>
          <w:sz w:val="24"/>
          <w:szCs w:val="24"/>
        </w:rPr>
        <w:t xml:space="preserve"> Upstream intervention is prevention of a conflicts before it start.</w:t>
      </w:r>
      <w:r w:rsidR="005874D0" w:rsidRPr="0057581F">
        <w:rPr>
          <w:rFonts w:ascii="Times New Roman" w:hAnsi="Times New Roman" w:cs="Times New Roman"/>
          <w:sz w:val="24"/>
          <w:szCs w:val="24"/>
        </w:rPr>
        <w:t xml:space="preserve"> The upstream strategy contains three levels: primary, secondary and tertiary. Preventions aimed at stopping violence </w:t>
      </w:r>
      <w:r w:rsidR="0006790B" w:rsidRPr="0057581F">
        <w:rPr>
          <w:rFonts w:ascii="Times New Roman" w:hAnsi="Times New Roman" w:cs="Times New Roman"/>
          <w:sz w:val="24"/>
          <w:szCs w:val="24"/>
        </w:rPr>
        <w:t xml:space="preserve">from happening at first place </w:t>
      </w:r>
      <w:r w:rsidR="00B506AE" w:rsidRPr="0057581F">
        <w:rPr>
          <w:rFonts w:ascii="Times New Roman" w:hAnsi="Times New Roman" w:cs="Times New Roman"/>
          <w:sz w:val="24"/>
          <w:szCs w:val="24"/>
        </w:rPr>
        <w:t>are</w:t>
      </w:r>
      <w:r w:rsidR="0006790B" w:rsidRPr="0057581F">
        <w:rPr>
          <w:rFonts w:ascii="Times New Roman" w:hAnsi="Times New Roman" w:cs="Times New Roman"/>
          <w:sz w:val="24"/>
          <w:szCs w:val="24"/>
        </w:rPr>
        <w:t xml:space="preserve"> the primary level. </w:t>
      </w:r>
      <w:r w:rsidR="00B506AE" w:rsidRPr="0057581F">
        <w:rPr>
          <w:rFonts w:ascii="Times New Roman" w:hAnsi="Times New Roman" w:cs="Times New Roman"/>
          <w:sz w:val="24"/>
          <w:szCs w:val="24"/>
        </w:rPr>
        <w:t>It focuses on before and uses the following approaches; media campaigns, policy changes parenting education, mentoring programs and many more.</w:t>
      </w:r>
      <w:r w:rsidR="00E65A8C" w:rsidRPr="0057581F">
        <w:rPr>
          <w:rFonts w:ascii="Times New Roman" w:hAnsi="Times New Roman" w:cs="Times New Roman"/>
          <w:sz w:val="24"/>
          <w:szCs w:val="24"/>
        </w:rPr>
        <w:t xml:space="preserve"> This approach is used to solve cultural violence.</w:t>
      </w:r>
      <w:r w:rsidR="00B506AE" w:rsidRPr="0057581F">
        <w:rPr>
          <w:rFonts w:ascii="Times New Roman" w:hAnsi="Times New Roman" w:cs="Times New Roman"/>
          <w:sz w:val="24"/>
          <w:szCs w:val="24"/>
        </w:rPr>
        <w:t xml:space="preserve"> The strategy of identifying those that are already affected in the early stages is the secondary level.</w:t>
      </w:r>
      <w:r w:rsidR="00E65A8C" w:rsidRPr="0057581F">
        <w:rPr>
          <w:rFonts w:ascii="Times New Roman" w:hAnsi="Times New Roman" w:cs="Times New Roman"/>
          <w:sz w:val="24"/>
          <w:szCs w:val="24"/>
        </w:rPr>
        <w:t xml:space="preserve"> The approach is used to solve cultural violence.</w:t>
      </w:r>
      <w:r w:rsidR="00B506AE" w:rsidRPr="0057581F">
        <w:rPr>
          <w:rFonts w:ascii="Times New Roman" w:hAnsi="Times New Roman" w:cs="Times New Roman"/>
          <w:sz w:val="24"/>
          <w:szCs w:val="24"/>
        </w:rPr>
        <w:t xml:space="preserve"> The strategy of dealing with those who are already affected through policies</w:t>
      </w:r>
      <w:r w:rsidR="00E65A8C" w:rsidRPr="0057581F">
        <w:rPr>
          <w:rFonts w:ascii="Times New Roman" w:hAnsi="Times New Roman" w:cs="Times New Roman"/>
          <w:sz w:val="24"/>
          <w:szCs w:val="24"/>
        </w:rPr>
        <w:t>, services</w:t>
      </w:r>
      <w:r w:rsidR="00B506AE" w:rsidRPr="0057581F">
        <w:rPr>
          <w:rFonts w:ascii="Times New Roman" w:hAnsi="Times New Roman" w:cs="Times New Roman"/>
          <w:sz w:val="24"/>
          <w:szCs w:val="24"/>
        </w:rPr>
        <w:t xml:space="preserve"> and programs </w:t>
      </w:r>
      <w:r w:rsidR="00E65A8C" w:rsidRPr="0057581F">
        <w:rPr>
          <w:rFonts w:ascii="Times New Roman" w:hAnsi="Times New Roman" w:cs="Times New Roman"/>
          <w:sz w:val="24"/>
          <w:szCs w:val="24"/>
        </w:rPr>
        <w:t>are the tertiary level.</w:t>
      </w:r>
      <w:r w:rsidR="00851FB2" w:rsidRPr="0057581F">
        <w:rPr>
          <w:rFonts w:ascii="Times New Roman" w:hAnsi="Times New Roman" w:cs="Times New Roman"/>
          <w:sz w:val="24"/>
          <w:szCs w:val="24"/>
        </w:rPr>
        <w:t xml:space="preserve"> Physical and mental health is the violence solved by tertiary approach.</w:t>
      </w:r>
      <w:r w:rsidR="008C34E5" w:rsidRPr="0057581F">
        <w:rPr>
          <w:rFonts w:ascii="Times New Roman" w:hAnsi="Times New Roman" w:cs="Times New Roman"/>
          <w:sz w:val="24"/>
          <w:szCs w:val="24"/>
        </w:rPr>
        <w:t xml:space="preserve"> Downstream interventions consist of individual-level behavior. It involves dealing with one on one with the </w:t>
      </w:r>
      <w:r w:rsidR="00F967DA" w:rsidRPr="0057581F">
        <w:rPr>
          <w:rFonts w:ascii="Times New Roman" w:hAnsi="Times New Roman" w:cs="Times New Roman"/>
          <w:sz w:val="24"/>
          <w:szCs w:val="24"/>
        </w:rPr>
        <w:t>violent individual.</w:t>
      </w:r>
    </w:p>
    <w:p w:rsidR="00E50B9C" w:rsidRPr="0057581F" w:rsidRDefault="00BB4A91" w:rsidP="0057581F">
      <w:pPr>
        <w:pStyle w:val="ListParagraph"/>
        <w:numPr>
          <w:ilvl w:val="0"/>
          <w:numId w:val="4"/>
        </w:numPr>
        <w:spacing w:line="480" w:lineRule="auto"/>
        <w:ind w:left="357" w:firstLine="851"/>
        <w:rPr>
          <w:rFonts w:ascii="Times New Roman" w:hAnsi="Times New Roman" w:cs="Times New Roman"/>
          <w:sz w:val="24"/>
          <w:szCs w:val="24"/>
        </w:rPr>
      </w:pPr>
      <w:r w:rsidRPr="0057581F">
        <w:rPr>
          <w:rFonts w:ascii="Times New Roman" w:hAnsi="Times New Roman" w:cs="Times New Roman"/>
          <w:sz w:val="24"/>
          <w:szCs w:val="24"/>
        </w:rPr>
        <w:t xml:space="preserve">Crowed violence arises from interpersonal, social environment, dynamic interplay between individual, situation and social structural factors. When huge groups of people come together there is always the chance that things can turn quickly from peaceful to dangerous confusion. </w:t>
      </w:r>
      <w:r w:rsidR="00B03398" w:rsidRPr="0057581F">
        <w:rPr>
          <w:rFonts w:ascii="Times New Roman" w:hAnsi="Times New Roman" w:cs="Times New Roman"/>
          <w:sz w:val="24"/>
          <w:szCs w:val="24"/>
        </w:rPr>
        <w:t xml:space="preserve"> This can be influenced by various factors: when peaceful protest turns disorderly there is always social contagion which is the major contributing factor of crowd violence.  This is the spread of incorrect behaviors just because other members in the crowed are doing </w:t>
      </w:r>
      <w:r w:rsidR="00B03398" w:rsidRPr="0057581F">
        <w:rPr>
          <w:rFonts w:ascii="Times New Roman" w:hAnsi="Times New Roman" w:cs="Times New Roman"/>
          <w:sz w:val="24"/>
          <w:szCs w:val="24"/>
        </w:rPr>
        <w:lastRenderedPageBreak/>
        <w:t>it. Anonymity is the second reasons why crowd turns into violent.</w:t>
      </w:r>
      <w:r w:rsidR="00FD0534" w:rsidRPr="0057581F">
        <w:rPr>
          <w:rFonts w:ascii="Times New Roman" w:hAnsi="Times New Roman" w:cs="Times New Roman"/>
          <w:sz w:val="24"/>
          <w:szCs w:val="24"/>
        </w:rPr>
        <w:t xml:space="preserve"> When the identity of people is concealed the probability of them acting aggressive is high. They believe they cannot be accountable for anything if their identity is not known. More so, when crowds meet there is always an emotional risk that runs through them. People do not always make sensible decision when they are in extreme emotional state. This increase the chances </w:t>
      </w:r>
      <w:r w:rsidR="0032266C" w:rsidRPr="0057581F">
        <w:rPr>
          <w:rFonts w:ascii="Times New Roman" w:hAnsi="Times New Roman" w:cs="Times New Roman"/>
          <w:sz w:val="24"/>
          <w:szCs w:val="24"/>
        </w:rPr>
        <w:t xml:space="preserve">of crowed violence occurring. Changes in the weather conditions affect the mood of people crowded together. It requires just one </w:t>
      </w:r>
      <w:r w:rsidR="00735A3E" w:rsidRPr="0057581F">
        <w:rPr>
          <w:rFonts w:ascii="Times New Roman" w:hAnsi="Times New Roman" w:cs="Times New Roman"/>
          <w:sz w:val="24"/>
          <w:szCs w:val="24"/>
        </w:rPr>
        <w:t>or two people to initiate something bad. Anxiety is another reason why crowd turns into violent. Phobia and panic disorders are some of the anxiety that cause violence. When people are anxious losing the grip of what is right or wrong is more likely to happen.</w:t>
      </w:r>
      <w:r w:rsidR="00435E50" w:rsidRPr="0057581F">
        <w:rPr>
          <w:rFonts w:ascii="Times New Roman" w:hAnsi="Times New Roman" w:cs="Times New Roman"/>
          <w:sz w:val="24"/>
          <w:szCs w:val="24"/>
        </w:rPr>
        <w:t xml:space="preserve"> (Spaaij,2016)</w:t>
      </w:r>
    </w:p>
    <w:p w:rsidR="007D3AF6" w:rsidRPr="0057581F" w:rsidRDefault="007D3AF6" w:rsidP="0057581F">
      <w:pPr>
        <w:pStyle w:val="ListParagraph"/>
        <w:numPr>
          <w:ilvl w:val="0"/>
          <w:numId w:val="4"/>
        </w:numPr>
        <w:spacing w:line="480" w:lineRule="auto"/>
        <w:ind w:left="357" w:firstLine="851"/>
        <w:rPr>
          <w:rFonts w:ascii="Times New Roman" w:hAnsi="Times New Roman" w:cs="Times New Roman"/>
          <w:sz w:val="24"/>
          <w:szCs w:val="24"/>
        </w:rPr>
      </w:pPr>
      <w:r w:rsidRPr="0057581F">
        <w:rPr>
          <w:rFonts w:ascii="Times New Roman" w:hAnsi="Times New Roman" w:cs="Times New Roman"/>
          <w:sz w:val="24"/>
          <w:szCs w:val="24"/>
        </w:rPr>
        <w:t>The Tulsa in 1921 was a crowed violence where the white people were given arms to attack the black. There was mass loss of life and destruction of property. The massacre was ended by the Oklahoma National Guard where they imposed a martial law. In 992</w:t>
      </w:r>
      <w:r w:rsidR="0047279A" w:rsidRPr="0057581F">
        <w:rPr>
          <w:rFonts w:ascii="Times New Roman" w:hAnsi="Times New Roman" w:cs="Times New Roman"/>
          <w:sz w:val="24"/>
          <w:szCs w:val="24"/>
        </w:rPr>
        <w:t>,</w:t>
      </w:r>
      <w:r w:rsidRPr="0057581F">
        <w:rPr>
          <w:rFonts w:ascii="Times New Roman" w:hAnsi="Times New Roman" w:cs="Times New Roman"/>
          <w:sz w:val="24"/>
          <w:szCs w:val="24"/>
        </w:rPr>
        <w:t xml:space="preserve"> </w:t>
      </w:r>
      <w:r w:rsidR="0047279A" w:rsidRPr="0057581F">
        <w:rPr>
          <w:rFonts w:ascii="Times New Roman" w:hAnsi="Times New Roman" w:cs="Times New Roman"/>
          <w:sz w:val="24"/>
          <w:szCs w:val="24"/>
        </w:rPr>
        <w:t xml:space="preserve">there was another massacre in Los Angeles. The unrest resulted after four officers of (LAPD) were acquitted for excessive force in the beating and arrest of Rodney King. The riot took six-days where looting, arson and assault occurred. The riot was resolved after several federal law enforcement agencies were deployed to help in peace keeping. In </w:t>
      </w:r>
      <w:r w:rsidR="00C07DC9" w:rsidRPr="0057581F">
        <w:rPr>
          <w:rFonts w:ascii="Times New Roman" w:hAnsi="Times New Roman" w:cs="Times New Roman"/>
          <w:sz w:val="24"/>
          <w:szCs w:val="24"/>
        </w:rPr>
        <w:t>A</w:t>
      </w:r>
      <w:r w:rsidR="0047279A" w:rsidRPr="0057581F">
        <w:rPr>
          <w:rFonts w:ascii="Times New Roman" w:hAnsi="Times New Roman" w:cs="Times New Roman"/>
          <w:sz w:val="24"/>
          <w:szCs w:val="24"/>
        </w:rPr>
        <w:t>pri</w:t>
      </w:r>
      <w:r w:rsidR="00C07DC9" w:rsidRPr="0057581F">
        <w:rPr>
          <w:rFonts w:ascii="Times New Roman" w:hAnsi="Times New Roman" w:cs="Times New Roman"/>
          <w:sz w:val="24"/>
          <w:szCs w:val="24"/>
        </w:rPr>
        <w:t xml:space="preserve">l 8, 2020, police brutality caused a crowed violence when they were implementing curfew in Kenya. Almost six people died in in the first one week of the curfew due to police violence. Another incidence of crowd violence is when George Floyd was killed by officer due to excessive use of power. This led to emergence of a movement called “black lives matters”. In </w:t>
      </w:r>
      <w:r w:rsidR="00510C74" w:rsidRPr="0057581F">
        <w:rPr>
          <w:rFonts w:ascii="Times New Roman" w:hAnsi="Times New Roman" w:cs="Times New Roman"/>
          <w:sz w:val="24"/>
          <w:szCs w:val="24"/>
        </w:rPr>
        <w:t xml:space="preserve">crowed violence it does not matter the time I occurred but there all triggered by almost the same reason we looked earlier.  Crowed violence continues until a solution is implemented solving </w:t>
      </w:r>
      <w:r w:rsidR="00510C74" w:rsidRPr="0057581F">
        <w:rPr>
          <w:rFonts w:ascii="Times New Roman" w:hAnsi="Times New Roman" w:cs="Times New Roman"/>
          <w:sz w:val="24"/>
          <w:szCs w:val="24"/>
        </w:rPr>
        <w:lastRenderedPageBreak/>
        <w:t>the problem at hand. There is destruction of property in crowed violence.  An intermediary party is used to negotiate the terms of solution. The violence is always started by a few people with bad motives.</w:t>
      </w:r>
    </w:p>
    <w:p w:rsidR="00142FBE" w:rsidRPr="0057581F" w:rsidRDefault="00ED57CB" w:rsidP="0057581F">
      <w:pPr>
        <w:pStyle w:val="ListParagraph"/>
        <w:numPr>
          <w:ilvl w:val="0"/>
          <w:numId w:val="4"/>
        </w:numPr>
        <w:spacing w:line="480" w:lineRule="auto"/>
        <w:ind w:left="357" w:firstLine="851"/>
        <w:rPr>
          <w:rFonts w:ascii="Times New Roman" w:hAnsi="Times New Roman" w:cs="Times New Roman"/>
          <w:sz w:val="24"/>
          <w:szCs w:val="24"/>
        </w:rPr>
      </w:pPr>
      <w:r w:rsidRPr="0057581F">
        <w:rPr>
          <w:rFonts w:ascii="Times New Roman" w:hAnsi="Times New Roman" w:cs="Times New Roman"/>
          <w:sz w:val="24"/>
          <w:szCs w:val="24"/>
        </w:rPr>
        <w:t xml:space="preserve">Hate groups are on the pick of increasing as </w:t>
      </w:r>
      <w:r w:rsidR="00D03C08" w:rsidRPr="0057581F">
        <w:rPr>
          <w:rFonts w:ascii="Times New Roman" w:hAnsi="Times New Roman" w:cs="Times New Roman"/>
          <w:sz w:val="24"/>
          <w:szCs w:val="24"/>
        </w:rPr>
        <w:t>every time one online hate group is removed, another emerges up in its place in another platform. With this at hand online hate is</w:t>
      </w:r>
      <w:r w:rsidR="00142FBE" w:rsidRPr="0057581F">
        <w:rPr>
          <w:rFonts w:ascii="Times New Roman" w:hAnsi="Times New Roman" w:cs="Times New Roman"/>
          <w:sz w:val="24"/>
          <w:szCs w:val="24"/>
        </w:rPr>
        <w:t xml:space="preserve"> like evolving living organism </w:t>
      </w:r>
      <w:r w:rsidR="00D03C08" w:rsidRPr="0057581F">
        <w:rPr>
          <w:rFonts w:ascii="Times New Roman" w:hAnsi="Times New Roman" w:cs="Times New Roman"/>
          <w:sz w:val="24"/>
          <w:szCs w:val="24"/>
        </w:rPr>
        <w:t xml:space="preserve">and tracks its spread </w:t>
      </w:r>
      <w:r w:rsidR="00142FBE" w:rsidRPr="0057581F">
        <w:rPr>
          <w:rFonts w:ascii="Times New Roman" w:hAnsi="Times New Roman" w:cs="Times New Roman"/>
          <w:sz w:val="24"/>
          <w:szCs w:val="24"/>
        </w:rPr>
        <w:t>to interactions overtime. In online hate groups there is anonymity of people. When the identity of people is not known they tend to be more violent. Online there is no physical violence hence individuals are not afraid to violate others privacy. Some individuals create online hatred just because their i</w:t>
      </w:r>
      <w:r w:rsidR="00851863" w:rsidRPr="0057581F">
        <w:rPr>
          <w:rFonts w:ascii="Times New Roman" w:hAnsi="Times New Roman" w:cs="Times New Roman"/>
          <w:sz w:val="24"/>
          <w:szCs w:val="24"/>
        </w:rPr>
        <w:t>dle and they want to make fun. Another reason for online hatred is that some people try to embrace superiority even at different locations.</w:t>
      </w:r>
    </w:p>
    <w:p w:rsidR="00735A3E" w:rsidRPr="0057581F" w:rsidRDefault="002F5159" w:rsidP="0057581F">
      <w:pPr>
        <w:pStyle w:val="ListParagraph"/>
        <w:numPr>
          <w:ilvl w:val="0"/>
          <w:numId w:val="4"/>
        </w:numPr>
        <w:spacing w:line="480" w:lineRule="auto"/>
        <w:ind w:left="357" w:firstLine="851"/>
        <w:rPr>
          <w:rFonts w:ascii="Times New Roman" w:hAnsi="Times New Roman" w:cs="Times New Roman"/>
          <w:sz w:val="24"/>
          <w:szCs w:val="24"/>
        </w:rPr>
      </w:pPr>
      <w:r w:rsidRPr="0057581F">
        <w:rPr>
          <w:rFonts w:ascii="Times New Roman" w:hAnsi="Times New Roman" w:cs="Times New Roman"/>
          <w:sz w:val="24"/>
          <w:szCs w:val="24"/>
        </w:rPr>
        <w:t xml:space="preserve">Statute that criminalizes acts motivated by the victim’s identity with a given group is known as hate crime laws.  The department of justice enacts various </w:t>
      </w:r>
      <w:r w:rsidR="001D7F75" w:rsidRPr="0057581F">
        <w:rPr>
          <w:rFonts w:ascii="Times New Roman" w:hAnsi="Times New Roman" w:cs="Times New Roman"/>
          <w:sz w:val="24"/>
          <w:szCs w:val="24"/>
        </w:rPr>
        <w:t>hate crimes, these include; it is</w:t>
      </w:r>
      <w:r w:rsidRPr="0057581F">
        <w:rPr>
          <w:rFonts w:ascii="Times New Roman" w:hAnsi="Times New Roman" w:cs="Times New Roman"/>
          <w:sz w:val="24"/>
          <w:szCs w:val="24"/>
        </w:rPr>
        <w:t xml:space="preserve"> unlawful </w:t>
      </w:r>
      <w:r w:rsidR="001D7F75" w:rsidRPr="0057581F">
        <w:rPr>
          <w:rFonts w:ascii="Times New Roman" w:hAnsi="Times New Roman" w:cs="Times New Roman"/>
          <w:sz w:val="24"/>
          <w:szCs w:val="24"/>
        </w:rPr>
        <w:t>for two or more individuals to conspire to threaten, injure, or intimidate a person in any country.  It is a crime to use or threaten to use force to interfere with a person’s involvement with federal protected activity because of any form of discrimination. The law prohibits the intentional damage, defacement, or destruction of religious property.</w:t>
      </w:r>
      <w:r w:rsidR="00F21C02" w:rsidRPr="0057581F">
        <w:rPr>
          <w:rFonts w:ascii="Times New Roman" w:hAnsi="Times New Roman" w:cs="Times New Roman"/>
          <w:sz w:val="24"/>
          <w:szCs w:val="24"/>
        </w:rPr>
        <w:t xml:space="preserve"> Obstruction by force is also criminalized by statute law. Every citizen is entitled to fair housing. Anyone who uses or threatens to use force to interfere with housing rights of any citizen is criminalized by statute law.</w:t>
      </w:r>
      <w:r w:rsidR="00435E50" w:rsidRPr="0057581F">
        <w:rPr>
          <w:rFonts w:ascii="Times New Roman" w:hAnsi="Times New Roman" w:cs="Times New Roman"/>
          <w:sz w:val="24"/>
          <w:szCs w:val="24"/>
        </w:rPr>
        <w:t xml:space="preserve"> (Hall, 2013)</w:t>
      </w:r>
    </w:p>
    <w:p w:rsidR="001C09F1" w:rsidRPr="0057581F" w:rsidRDefault="00F90426" w:rsidP="0057581F">
      <w:pPr>
        <w:pStyle w:val="ListParagraph"/>
        <w:numPr>
          <w:ilvl w:val="0"/>
          <w:numId w:val="4"/>
        </w:numPr>
        <w:spacing w:line="480" w:lineRule="auto"/>
        <w:ind w:left="357" w:firstLine="851"/>
        <w:rPr>
          <w:rFonts w:ascii="Times New Roman" w:hAnsi="Times New Roman" w:cs="Times New Roman"/>
          <w:sz w:val="24"/>
          <w:szCs w:val="24"/>
        </w:rPr>
      </w:pPr>
      <w:r w:rsidRPr="0057581F">
        <w:rPr>
          <w:rFonts w:ascii="Times New Roman" w:hAnsi="Times New Roman" w:cs="Times New Roman"/>
          <w:sz w:val="24"/>
          <w:szCs w:val="24"/>
        </w:rPr>
        <w:t>Weather intentional or unintentional the behavior or environmental indignities that communicate hostile, negative or derogatory attitudes towards marginalized groups is micro-aggression.</w:t>
      </w:r>
      <w:r w:rsidR="003838C3" w:rsidRPr="0057581F">
        <w:rPr>
          <w:rFonts w:ascii="Times New Roman" w:hAnsi="Times New Roman" w:cs="Times New Roman"/>
          <w:sz w:val="24"/>
          <w:szCs w:val="24"/>
        </w:rPr>
        <w:t xml:space="preserve"> Examples of micro-aggression include; continuing to </w:t>
      </w:r>
      <w:r w:rsidR="003838C3" w:rsidRPr="0057581F">
        <w:rPr>
          <w:rFonts w:ascii="Times New Roman" w:hAnsi="Times New Roman" w:cs="Times New Roman"/>
          <w:sz w:val="24"/>
          <w:szCs w:val="24"/>
        </w:rPr>
        <w:lastRenderedPageBreak/>
        <w:t xml:space="preserve">mispronounce names of your learners after you have been corrected. Refusing to clean the dishes in argument that its women’s work. Scheduling exams and projects on public holidays. Assigning students roles that encourage discrimination in responses. Allowing class debates on the basis of gender, race </w:t>
      </w:r>
      <w:r w:rsidR="00295ECB" w:rsidRPr="0057581F">
        <w:rPr>
          <w:rFonts w:ascii="Times New Roman" w:hAnsi="Times New Roman" w:cs="Times New Roman"/>
          <w:sz w:val="24"/>
          <w:szCs w:val="24"/>
        </w:rPr>
        <w:t>or many more. Microaggression and hate crime both explicate range of experiences. In racial microaggression hate crime is one of the elements, this shows both are related.</w:t>
      </w:r>
      <w:r w:rsidR="000E36EB" w:rsidRPr="0057581F">
        <w:rPr>
          <w:rFonts w:ascii="Times New Roman" w:hAnsi="Times New Roman" w:cs="Times New Roman"/>
          <w:sz w:val="24"/>
          <w:szCs w:val="24"/>
        </w:rPr>
        <w:t xml:space="preserve"> (Sue &amp;Torino </w:t>
      </w:r>
      <w:r w:rsidR="00435E50" w:rsidRPr="0057581F">
        <w:rPr>
          <w:rFonts w:ascii="Times New Roman" w:hAnsi="Times New Roman" w:cs="Times New Roman"/>
          <w:color w:val="222222"/>
          <w:sz w:val="24"/>
          <w:szCs w:val="24"/>
          <w:shd w:val="clear" w:color="auto" w:fill="FFFFFF"/>
        </w:rPr>
        <w:t>2015)</w:t>
      </w:r>
    </w:p>
    <w:p w:rsidR="000E36EB" w:rsidRDefault="000E36EB">
      <w:pPr>
        <w:rPr>
          <w:rFonts w:ascii="Times New Roman" w:hAnsi="Times New Roman" w:cs="Times New Roman"/>
          <w:sz w:val="24"/>
          <w:szCs w:val="24"/>
        </w:rPr>
      </w:pPr>
      <w:r>
        <w:rPr>
          <w:rFonts w:ascii="Times New Roman" w:hAnsi="Times New Roman" w:cs="Times New Roman"/>
          <w:sz w:val="24"/>
          <w:szCs w:val="24"/>
        </w:rPr>
        <w:br w:type="page"/>
      </w:r>
    </w:p>
    <w:p w:rsidR="00F21C02" w:rsidRDefault="000E36EB" w:rsidP="000E36EB">
      <w:pPr>
        <w:pStyle w:val="ListParagraph"/>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 xml:space="preserve">References </w:t>
      </w:r>
    </w:p>
    <w:p w:rsidR="000E36EB" w:rsidRPr="000E36EB" w:rsidRDefault="000E36EB" w:rsidP="00FE5823">
      <w:pPr>
        <w:pStyle w:val="ListParagraph"/>
        <w:spacing w:line="480" w:lineRule="auto"/>
        <w:ind w:hanging="634"/>
        <w:rPr>
          <w:rFonts w:ascii="Times New Roman" w:hAnsi="Times New Roman" w:cs="Times New Roman"/>
          <w:sz w:val="24"/>
          <w:szCs w:val="24"/>
        </w:rPr>
      </w:pPr>
      <w:r>
        <w:rPr>
          <w:rFonts w:ascii="Times New Roman" w:hAnsi="Times New Roman" w:cs="Times New Roman"/>
          <w:color w:val="222222"/>
          <w:sz w:val="24"/>
          <w:szCs w:val="24"/>
          <w:shd w:val="clear" w:color="auto" w:fill="FFFFFF"/>
        </w:rPr>
        <w:t>Sue, D. W., Torino, G.</w:t>
      </w:r>
      <w:r w:rsidR="00435E50">
        <w:rPr>
          <w:rFonts w:ascii="Times New Roman" w:hAnsi="Times New Roman" w:cs="Times New Roman"/>
          <w:color w:val="222222"/>
          <w:sz w:val="24"/>
          <w:szCs w:val="24"/>
          <w:shd w:val="clear" w:color="auto" w:fill="FFFFFF"/>
        </w:rPr>
        <w:t>&amp;</w:t>
      </w:r>
      <w:r>
        <w:rPr>
          <w:rFonts w:ascii="Times New Roman" w:hAnsi="Times New Roman" w:cs="Times New Roman"/>
          <w:color w:val="222222"/>
          <w:sz w:val="24"/>
          <w:szCs w:val="24"/>
          <w:shd w:val="clear" w:color="auto" w:fill="FFFFFF"/>
        </w:rPr>
        <w:t xml:space="preserve"> C., Holder, A.</w:t>
      </w:r>
      <w:r w:rsidR="00435E50">
        <w:rPr>
          <w:rFonts w:ascii="Times New Roman" w:hAnsi="Times New Roman" w:cs="Times New Roman"/>
          <w:color w:val="222222"/>
          <w:sz w:val="24"/>
          <w:szCs w:val="24"/>
          <w:shd w:val="clear" w:color="auto" w:fill="FFFFFF"/>
        </w:rPr>
        <w:t>,. (2015</w:t>
      </w:r>
      <w:r w:rsidRPr="000E36EB">
        <w:rPr>
          <w:rFonts w:ascii="Times New Roman" w:hAnsi="Times New Roman" w:cs="Times New Roman"/>
          <w:color w:val="222222"/>
          <w:sz w:val="24"/>
          <w:szCs w:val="24"/>
          <w:shd w:val="clear" w:color="auto" w:fill="FFFFFF"/>
        </w:rPr>
        <w:t>). Racial microaggressions in everyday life: implications for clinical practice. </w:t>
      </w:r>
      <w:r w:rsidRPr="000E36EB">
        <w:rPr>
          <w:rFonts w:ascii="Times New Roman" w:hAnsi="Times New Roman" w:cs="Times New Roman"/>
          <w:i/>
          <w:iCs/>
          <w:color w:val="222222"/>
          <w:sz w:val="24"/>
          <w:szCs w:val="24"/>
          <w:shd w:val="clear" w:color="auto" w:fill="FFFFFF"/>
        </w:rPr>
        <w:t>American psychologist</w:t>
      </w:r>
      <w:r w:rsidRPr="000E36EB">
        <w:rPr>
          <w:rFonts w:ascii="Times New Roman" w:hAnsi="Times New Roman" w:cs="Times New Roman"/>
          <w:color w:val="222222"/>
          <w:sz w:val="24"/>
          <w:szCs w:val="24"/>
          <w:shd w:val="clear" w:color="auto" w:fill="FFFFFF"/>
        </w:rPr>
        <w:t>, </w:t>
      </w:r>
      <w:r w:rsidRPr="000E36EB">
        <w:rPr>
          <w:rFonts w:ascii="Times New Roman" w:hAnsi="Times New Roman" w:cs="Times New Roman"/>
          <w:i/>
          <w:iCs/>
          <w:color w:val="222222"/>
          <w:sz w:val="24"/>
          <w:szCs w:val="24"/>
          <w:shd w:val="clear" w:color="auto" w:fill="FFFFFF"/>
        </w:rPr>
        <w:t>62</w:t>
      </w:r>
      <w:r w:rsidRPr="000E36EB">
        <w:rPr>
          <w:rFonts w:ascii="Times New Roman" w:hAnsi="Times New Roman" w:cs="Times New Roman"/>
          <w:color w:val="222222"/>
          <w:sz w:val="24"/>
          <w:szCs w:val="24"/>
          <w:shd w:val="clear" w:color="auto" w:fill="FFFFFF"/>
        </w:rPr>
        <w:t>(4), 271.</w:t>
      </w:r>
    </w:p>
    <w:p w:rsidR="008B07E0" w:rsidRPr="000E36EB" w:rsidRDefault="000E36EB" w:rsidP="00FE5823">
      <w:pPr>
        <w:spacing w:line="480" w:lineRule="auto"/>
        <w:ind w:firstLine="86"/>
        <w:rPr>
          <w:rFonts w:ascii="Times New Roman" w:hAnsi="Times New Roman" w:cs="Times New Roman"/>
          <w:sz w:val="24"/>
          <w:szCs w:val="24"/>
        </w:rPr>
      </w:pPr>
      <w:r w:rsidRPr="000E36EB">
        <w:rPr>
          <w:rFonts w:ascii="Times New Roman" w:hAnsi="Times New Roman" w:cs="Times New Roman"/>
          <w:color w:val="222222"/>
          <w:sz w:val="24"/>
          <w:szCs w:val="24"/>
          <w:shd w:val="clear" w:color="auto" w:fill="FFFFFF"/>
        </w:rPr>
        <w:t>Hall, N. (2013). </w:t>
      </w:r>
      <w:r w:rsidRPr="000E36EB">
        <w:rPr>
          <w:rFonts w:ascii="Times New Roman" w:hAnsi="Times New Roman" w:cs="Times New Roman"/>
          <w:i/>
          <w:iCs/>
          <w:color w:val="222222"/>
          <w:sz w:val="24"/>
          <w:szCs w:val="24"/>
          <w:shd w:val="clear" w:color="auto" w:fill="FFFFFF"/>
        </w:rPr>
        <w:t>Hate crime</w:t>
      </w:r>
      <w:r w:rsidRPr="000E36EB">
        <w:rPr>
          <w:rFonts w:ascii="Times New Roman" w:hAnsi="Times New Roman" w:cs="Times New Roman"/>
          <w:color w:val="222222"/>
          <w:sz w:val="24"/>
          <w:szCs w:val="24"/>
          <w:shd w:val="clear" w:color="auto" w:fill="FFFFFF"/>
        </w:rPr>
        <w:t>. Routledge.</w:t>
      </w:r>
    </w:p>
    <w:p w:rsidR="000E36EB" w:rsidRPr="000E36EB" w:rsidRDefault="00435E50" w:rsidP="00FE5823">
      <w:pPr>
        <w:spacing w:line="480" w:lineRule="auto"/>
        <w:ind w:firstLine="86"/>
        <w:rPr>
          <w:rFonts w:ascii="Times New Roman" w:hAnsi="Times New Roman" w:cs="Times New Roman"/>
          <w:sz w:val="24"/>
          <w:szCs w:val="24"/>
        </w:rPr>
      </w:pPr>
      <w:r>
        <w:rPr>
          <w:rFonts w:ascii="Times New Roman" w:hAnsi="Times New Roman" w:cs="Times New Roman"/>
          <w:color w:val="222222"/>
          <w:sz w:val="24"/>
          <w:szCs w:val="24"/>
          <w:shd w:val="clear" w:color="auto" w:fill="FFFFFF"/>
        </w:rPr>
        <w:t>Spaaij, R. (2016</w:t>
      </w:r>
      <w:r w:rsidR="000E36EB" w:rsidRPr="000E36EB">
        <w:rPr>
          <w:rFonts w:ascii="Times New Roman" w:hAnsi="Times New Roman" w:cs="Times New Roman"/>
          <w:color w:val="222222"/>
          <w:sz w:val="24"/>
          <w:szCs w:val="24"/>
          <w:shd w:val="clear" w:color="auto" w:fill="FFFFFF"/>
        </w:rPr>
        <w:t>). Sports crowd viol</w:t>
      </w:r>
      <w:bookmarkStart w:id="0" w:name="_GoBack"/>
      <w:bookmarkEnd w:id="0"/>
      <w:r w:rsidR="000E36EB" w:rsidRPr="000E36EB">
        <w:rPr>
          <w:rFonts w:ascii="Times New Roman" w:hAnsi="Times New Roman" w:cs="Times New Roman"/>
          <w:color w:val="222222"/>
          <w:sz w:val="24"/>
          <w:szCs w:val="24"/>
          <w:shd w:val="clear" w:color="auto" w:fill="FFFFFF"/>
        </w:rPr>
        <w:t>ence: An interdisciplinary synthesis. </w:t>
      </w:r>
      <w:r w:rsidR="000E36EB" w:rsidRPr="000E36EB">
        <w:rPr>
          <w:rFonts w:ascii="Times New Roman" w:hAnsi="Times New Roman" w:cs="Times New Roman"/>
          <w:i/>
          <w:iCs/>
          <w:color w:val="222222"/>
          <w:sz w:val="24"/>
          <w:szCs w:val="24"/>
          <w:shd w:val="clear" w:color="auto" w:fill="FFFFFF"/>
        </w:rPr>
        <w:t>Aggression and violent behavior</w:t>
      </w:r>
      <w:r w:rsidR="000E36EB" w:rsidRPr="000E36EB">
        <w:rPr>
          <w:rFonts w:ascii="Times New Roman" w:hAnsi="Times New Roman" w:cs="Times New Roman"/>
          <w:color w:val="222222"/>
          <w:sz w:val="24"/>
          <w:szCs w:val="24"/>
          <w:shd w:val="clear" w:color="auto" w:fill="FFFFFF"/>
        </w:rPr>
        <w:t>, </w:t>
      </w:r>
      <w:r w:rsidR="000E36EB" w:rsidRPr="000E36EB">
        <w:rPr>
          <w:rFonts w:ascii="Times New Roman" w:hAnsi="Times New Roman" w:cs="Times New Roman"/>
          <w:i/>
          <w:iCs/>
          <w:color w:val="222222"/>
          <w:sz w:val="24"/>
          <w:szCs w:val="24"/>
          <w:shd w:val="clear" w:color="auto" w:fill="FFFFFF"/>
        </w:rPr>
        <w:t>19</w:t>
      </w:r>
      <w:r w:rsidR="000E36EB" w:rsidRPr="000E36EB">
        <w:rPr>
          <w:rFonts w:ascii="Times New Roman" w:hAnsi="Times New Roman" w:cs="Times New Roman"/>
          <w:color w:val="222222"/>
          <w:sz w:val="24"/>
          <w:szCs w:val="24"/>
          <w:shd w:val="clear" w:color="auto" w:fill="FFFFFF"/>
        </w:rPr>
        <w:t>(2), 146-155.</w:t>
      </w:r>
    </w:p>
    <w:p w:rsidR="00181CDC" w:rsidRPr="000E36EB" w:rsidRDefault="000E36EB" w:rsidP="00FE5823">
      <w:pPr>
        <w:ind w:hanging="634"/>
        <w:rPr>
          <w:rFonts w:ascii="Times New Roman" w:hAnsi="Times New Roman" w:cs="Times New Roman"/>
          <w:sz w:val="24"/>
          <w:szCs w:val="24"/>
        </w:rPr>
      </w:pPr>
      <w:r w:rsidRPr="000E36EB">
        <w:rPr>
          <w:rFonts w:ascii="Times New Roman" w:hAnsi="Times New Roman" w:cs="Times New Roman"/>
          <w:color w:val="222222"/>
          <w:sz w:val="24"/>
          <w:szCs w:val="24"/>
          <w:shd w:val="clear" w:color="auto" w:fill="FFFFFF"/>
        </w:rPr>
        <w:t>Bulling</w:t>
      </w:r>
      <w:r w:rsidR="00435E50">
        <w:rPr>
          <w:rFonts w:ascii="Times New Roman" w:hAnsi="Times New Roman" w:cs="Times New Roman"/>
          <w:color w:val="222222"/>
          <w:sz w:val="24"/>
          <w:szCs w:val="24"/>
          <w:shd w:val="clear" w:color="auto" w:fill="FFFFFF"/>
        </w:rPr>
        <w:t>, A., Ward, J. A., &amp; Troster, G. (2018</w:t>
      </w:r>
      <w:r w:rsidRPr="000E36EB">
        <w:rPr>
          <w:rFonts w:ascii="Times New Roman" w:hAnsi="Times New Roman" w:cs="Times New Roman"/>
          <w:color w:val="222222"/>
          <w:sz w:val="24"/>
          <w:szCs w:val="24"/>
          <w:shd w:val="clear" w:color="auto" w:fill="FFFFFF"/>
        </w:rPr>
        <w:t>). Eye movement analysis for activity recognition using electrooculography. </w:t>
      </w:r>
      <w:r w:rsidRPr="000E36EB">
        <w:rPr>
          <w:rFonts w:ascii="Times New Roman" w:hAnsi="Times New Roman" w:cs="Times New Roman"/>
          <w:i/>
          <w:iCs/>
          <w:color w:val="222222"/>
          <w:sz w:val="24"/>
          <w:szCs w:val="24"/>
          <w:shd w:val="clear" w:color="auto" w:fill="FFFFFF"/>
        </w:rPr>
        <w:t>IEEE transactions on pattern analysis and machine intelligence</w:t>
      </w:r>
      <w:r w:rsidRPr="000E36EB">
        <w:rPr>
          <w:rFonts w:ascii="Times New Roman" w:hAnsi="Times New Roman" w:cs="Times New Roman"/>
          <w:color w:val="222222"/>
          <w:sz w:val="24"/>
          <w:szCs w:val="24"/>
          <w:shd w:val="clear" w:color="auto" w:fill="FFFFFF"/>
        </w:rPr>
        <w:t>, </w:t>
      </w:r>
      <w:r w:rsidRPr="000E36EB">
        <w:rPr>
          <w:rFonts w:ascii="Times New Roman" w:hAnsi="Times New Roman" w:cs="Times New Roman"/>
          <w:i/>
          <w:iCs/>
          <w:color w:val="222222"/>
          <w:sz w:val="24"/>
          <w:szCs w:val="24"/>
          <w:shd w:val="clear" w:color="auto" w:fill="FFFFFF"/>
        </w:rPr>
        <w:t>33</w:t>
      </w:r>
      <w:r w:rsidRPr="000E36EB">
        <w:rPr>
          <w:rFonts w:ascii="Times New Roman" w:hAnsi="Times New Roman" w:cs="Times New Roman"/>
          <w:color w:val="222222"/>
          <w:sz w:val="24"/>
          <w:szCs w:val="24"/>
          <w:shd w:val="clear" w:color="auto" w:fill="FFFFFF"/>
        </w:rPr>
        <w:t>(4), 741-753.</w:t>
      </w:r>
    </w:p>
    <w:sectPr w:rsidR="00181CDC" w:rsidRPr="000E36EB" w:rsidSect="00295ECB">
      <w:headerReference w:type="default" r:id="rId7"/>
      <w:headerReference w:type="first" r:id="rId8"/>
      <w:pgSz w:w="12240" w:h="15840"/>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B68E4" w:rsidRDefault="006B68E4" w:rsidP="001A04A6">
      <w:pPr>
        <w:spacing w:after="0" w:line="240" w:lineRule="auto"/>
      </w:pPr>
      <w:r>
        <w:separator/>
      </w:r>
    </w:p>
  </w:endnote>
  <w:endnote w:type="continuationSeparator" w:id="0">
    <w:p w:rsidR="006B68E4" w:rsidRDefault="006B68E4" w:rsidP="001A04A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B68E4" w:rsidRDefault="006B68E4" w:rsidP="001A04A6">
      <w:pPr>
        <w:spacing w:after="0" w:line="240" w:lineRule="auto"/>
      </w:pPr>
      <w:r>
        <w:separator/>
      </w:r>
    </w:p>
  </w:footnote>
  <w:footnote w:type="continuationSeparator" w:id="0">
    <w:p w:rsidR="006B68E4" w:rsidRDefault="006B68E4" w:rsidP="001A04A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740299755"/>
      <w:docPartObj>
        <w:docPartGallery w:val="Page Numbers (Top of Page)"/>
        <w:docPartUnique/>
      </w:docPartObj>
    </w:sdtPr>
    <w:sdtEndPr>
      <w:rPr>
        <w:noProof/>
      </w:rPr>
    </w:sdtEndPr>
    <w:sdtContent>
      <w:p w:rsidR="00295ECB" w:rsidRDefault="00295ECB" w:rsidP="00295ECB">
        <w:pPr>
          <w:pStyle w:val="Header"/>
        </w:pPr>
        <w:r>
          <w:rPr>
            <w:rFonts w:ascii="Times New Roman" w:hAnsi="Times New Roman" w:cs="Times New Roman"/>
            <w:sz w:val="24"/>
            <w:szCs w:val="24"/>
          </w:rPr>
          <w:t xml:space="preserve">Violence in the Society                                                                                                                    </w:t>
        </w:r>
        <w:r>
          <w:fldChar w:fldCharType="begin"/>
        </w:r>
        <w:r>
          <w:instrText xml:space="preserve"> PAGE   \* MERGEFORMAT </w:instrText>
        </w:r>
        <w:r>
          <w:fldChar w:fldCharType="separate"/>
        </w:r>
        <w:r w:rsidR="00FE5823">
          <w:rPr>
            <w:noProof/>
          </w:rPr>
          <w:t>7</w:t>
        </w:r>
        <w:r>
          <w:rPr>
            <w:noProof/>
          </w:rPr>
          <w:fldChar w:fldCharType="end"/>
        </w:r>
      </w:p>
    </w:sdtContent>
  </w:sdt>
  <w:p w:rsidR="00851FB2" w:rsidRDefault="00851FB2">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51FB2" w:rsidRPr="001A04A6" w:rsidRDefault="00851FB2">
    <w:pPr>
      <w:pStyle w:val="Header"/>
      <w:rPr>
        <w:rFonts w:ascii="Times New Roman" w:hAnsi="Times New Roman" w:cs="Times New Roman"/>
        <w:sz w:val="24"/>
        <w:szCs w:val="24"/>
      </w:rPr>
    </w:pPr>
    <w:r>
      <w:rPr>
        <w:rFonts w:ascii="Times New Roman" w:hAnsi="Times New Roman" w:cs="Times New Roman"/>
        <w:sz w:val="24"/>
        <w:szCs w:val="24"/>
      </w:rPr>
      <w:t>Running head: Violence in the Society                                                                                            1</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64367AF"/>
    <w:multiLevelType w:val="hybridMultilevel"/>
    <w:tmpl w:val="93103D4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35AA05DF"/>
    <w:multiLevelType w:val="hybridMultilevel"/>
    <w:tmpl w:val="6D4C866C"/>
    <w:lvl w:ilvl="0" w:tplc="0409000F">
      <w:start w:val="1"/>
      <w:numFmt w:val="decimal"/>
      <w:lvlText w:val="%1."/>
      <w:lvlJc w:val="left"/>
      <w:pPr>
        <w:ind w:left="1494" w:hanging="360"/>
      </w:pPr>
    </w:lvl>
    <w:lvl w:ilvl="1" w:tplc="04090019" w:tentative="1">
      <w:start w:val="1"/>
      <w:numFmt w:val="lowerLetter"/>
      <w:lvlText w:val="%2."/>
      <w:lvlJc w:val="left"/>
      <w:pPr>
        <w:ind w:left="2214" w:hanging="360"/>
      </w:pPr>
    </w:lvl>
    <w:lvl w:ilvl="2" w:tplc="0409001B" w:tentative="1">
      <w:start w:val="1"/>
      <w:numFmt w:val="lowerRoman"/>
      <w:lvlText w:val="%3."/>
      <w:lvlJc w:val="right"/>
      <w:pPr>
        <w:ind w:left="2934" w:hanging="180"/>
      </w:pPr>
    </w:lvl>
    <w:lvl w:ilvl="3" w:tplc="0409000F" w:tentative="1">
      <w:start w:val="1"/>
      <w:numFmt w:val="decimal"/>
      <w:lvlText w:val="%4."/>
      <w:lvlJc w:val="left"/>
      <w:pPr>
        <w:ind w:left="3654" w:hanging="360"/>
      </w:pPr>
    </w:lvl>
    <w:lvl w:ilvl="4" w:tplc="04090019" w:tentative="1">
      <w:start w:val="1"/>
      <w:numFmt w:val="lowerLetter"/>
      <w:lvlText w:val="%5."/>
      <w:lvlJc w:val="left"/>
      <w:pPr>
        <w:ind w:left="4374" w:hanging="360"/>
      </w:pPr>
    </w:lvl>
    <w:lvl w:ilvl="5" w:tplc="0409001B" w:tentative="1">
      <w:start w:val="1"/>
      <w:numFmt w:val="lowerRoman"/>
      <w:lvlText w:val="%6."/>
      <w:lvlJc w:val="right"/>
      <w:pPr>
        <w:ind w:left="5094" w:hanging="180"/>
      </w:pPr>
    </w:lvl>
    <w:lvl w:ilvl="6" w:tplc="0409000F" w:tentative="1">
      <w:start w:val="1"/>
      <w:numFmt w:val="decimal"/>
      <w:lvlText w:val="%7."/>
      <w:lvlJc w:val="left"/>
      <w:pPr>
        <w:ind w:left="5814" w:hanging="360"/>
      </w:pPr>
    </w:lvl>
    <w:lvl w:ilvl="7" w:tplc="04090019" w:tentative="1">
      <w:start w:val="1"/>
      <w:numFmt w:val="lowerLetter"/>
      <w:lvlText w:val="%8."/>
      <w:lvlJc w:val="left"/>
      <w:pPr>
        <w:ind w:left="6534" w:hanging="360"/>
      </w:pPr>
    </w:lvl>
    <w:lvl w:ilvl="8" w:tplc="0409001B" w:tentative="1">
      <w:start w:val="1"/>
      <w:numFmt w:val="lowerRoman"/>
      <w:lvlText w:val="%9."/>
      <w:lvlJc w:val="right"/>
      <w:pPr>
        <w:ind w:left="7254" w:hanging="180"/>
      </w:pPr>
    </w:lvl>
  </w:abstractNum>
  <w:abstractNum w:abstractNumId="2">
    <w:nsid w:val="67D236DB"/>
    <w:multiLevelType w:val="hybridMultilevel"/>
    <w:tmpl w:val="674EAF3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68194770"/>
    <w:multiLevelType w:val="hybridMultilevel"/>
    <w:tmpl w:val="662E4A66"/>
    <w:lvl w:ilvl="0" w:tplc="0409000F">
      <w:start w:val="1"/>
      <w:numFmt w:val="decimal"/>
      <w:lvlText w:val="%1."/>
      <w:lvlJc w:val="left"/>
      <w:pPr>
        <w:ind w:left="1494" w:hanging="360"/>
      </w:pPr>
    </w:lvl>
    <w:lvl w:ilvl="1" w:tplc="04090019" w:tentative="1">
      <w:start w:val="1"/>
      <w:numFmt w:val="lowerLetter"/>
      <w:lvlText w:val="%2."/>
      <w:lvlJc w:val="left"/>
      <w:pPr>
        <w:ind w:left="2214" w:hanging="360"/>
      </w:pPr>
    </w:lvl>
    <w:lvl w:ilvl="2" w:tplc="0409001B" w:tentative="1">
      <w:start w:val="1"/>
      <w:numFmt w:val="lowerRoman"/>
      <w:lvlText w:val="%3."/>
      <w:lvlJc w:val="right"/>
      <w:pPr>
        <w:ind w:left="2934" w:hanging="180"/>
      </w:pPr>
    </w:lvl>
    <w:lvl w:ilvl="3" w:tplc="0409000F" w:tentative="1">
      <w:start w:val="1"/>
      <w:numFmt w:val="decimal"/>
      <w:lvlText w:val="%4."/>
      <w:lvlJc w:val="left"/>
      <w:pPr>
        <w:ind w:left="3654" w:hanging="360"/>
      </w:pPr>
    </w:lvl>
    <w:lvl w:ilvl="4" w:tplc="04090019" w:tentative="1">
      <w:start w:val="1"/>
      <w:numFmt w:val="lowerLetter"/>
      <w:lvlText w:val="%5."/>
      <w:lvlJc w:val="left"/>
      <w:pPr>
        <w:ind w:left="4374" w:hanging="360"/>
      </w:pPr>
    </w:lvl>
    <w:lvl w:ilvl="5" w:tplc="0409001B" w:tentative="1">
      <w:start w:val="1"/>
      <w:numFmt w:val="lowerRoman"/>
      <w:lvlText w:val="%6."/>
      <w:lvlJc w:val="right"/>
      <w:pPr>
        <w:ind w:left="5094" w:hanging="180"/>
      </w:pPr>
    </w:lvl>
    <w:lvl w:ilvl="6" w:tplc="0409000F" w:tentative="1">
      <w:start w:val="1"/>
      <w:numFmt w:val="decimal"/>
      <w:lvlText w:val="%7."/>
      <w:lvlJc w:val="left"/>
      <w:pPr>
        <w:ind w:left="5814" w:hanging="360"/>
      </w:pPr>
    </w:lvl>
    <w:lvl w:ilvl="7" w:tplc="04090019" w:tentative="1">
      <w:start w:val="1"/>
      <w:numFmt w:val="lowerLetter"/>
      <w:lvlText w:val="%8."/>
      <w:lvlJc w:val="left"/>
      <w:pPr>
        <w:ind w:left="6534" w:hanging="360"/>
      </w:pPr>
    </w:lvl>
    <w:lvl w:ilvl="8" w:tplc="0409001B" w:tentative="1">
      <w:start w:val="1"/>
      <w:numFmt w:val="lowerRoman"/>
      <w:lvlText w:val="%9."/>
      <w:lvlJc w:val="right"/>
      <w:pPr>
        <w:ind w:left="7254" w:hanging="180"/>
      </w:pPr>
    </w:lvl>
  </w:abstractNum>
  <w:num w:numId="1">
    <w:abstractNumId w:val="3"/>
  </w:num>
  <w:num w:numId="2">
    <w:abstractNumId w:val="1"/>
  </w:num>
  <w:num w:numId="3">
    <w:abstractNumId w:val="2"/>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A04A6"/>
    <w:rsid w:val="00004A5B"/>
    <w:rsid w:val="00034AA5"/>
    <w:rsid w:val="00062088"/>
    <w:rsid w:val="0006790B"/>
    <w:rsid w:val="000C31F5"/>
    <w:rsid w:val="000E36EB"/>
    <w:rsid w:val="00142FBE"/>
    <w:rsid w:val="00181CDC"/>
    <w:rsid w:val="001A04A6"/>
    <w:rsid w:val="001B3FFB"/>
    <w:rsid w:val="001C09F1"/>
    <w:rsid w:val="001D7F75"/>
    <w:rsid w:val="002545B5"/>
    <w:rsid w:val="00295ECB"/>
    <w:rsid w:val="002F5159"/>
    <w:rsid w:val="0032266C"/>
    <w:rsid w:val="003838C3"/>
    <w:rsid w:val="00416827"/>
    <w:rsid w:val="00425962"/>
    <w:rsid w:val="00435E50"/>
    <w:rsid w:val="0047279A"/>
    <w:rsid w:val="00510C74"/>
    <w:rsid w:val="005123EB"/>
    <w:rsid w:val="0057581F"/>
    <w:rsid w:val="005874D0"/>
    <w:rsid w:val="006B68E4"/>
    <w:rsid w:val="00735A3E"/>
    <w:rsid w:val="007B2169"/>
    <w:rsid w:val="007D3AF6"/>
    <w:rsid w:val="00851863"/>
    <w:rsid w:val="00851FB2"/>
    <w:rsid w:val="00881980"/>
    <w:rsid w:val="008B07E0"/>
    <w:rsid w:val="008B1B4B"/>
    <w:rsid w:val="008C34E5"/>
    <w:rsid w:val="00961122"/>
    <w:rsid w:val="009F7427"/>
    <w:rsid w:val="00AB587C"/>
    <w:rsid w:val="00B03398"/>
    <w:rsid w:val="00B3282D"/>
    <w:rsid w:val="00B506AE"/>
    <w:rsid w:val="00BB4A91"/>
    <w:rsid w:val="00C07DC9"/>
    <w:rsid w:val="00C11116"/>
    <w:rsid w:val="00C30984"/>
    <w:rsid w:val="00D03C08"/>
    <w:rsid w:val="00D82EE7"/>
    <w:rsid w:val="00E263F3"/>
    <w:rsid w:val="00E34BB8"/>
    <w:rsid w:val="00E50B9C"/>
    <w:rsid w:val="00E65A8C"/>
    <w:rsid w:val="00EB4C07"/>
    <w:rsid w:val="00ED57CB"/>
    <w:rsid w:val="00EE0CF4"/>
    <w:rsid w:val="00F21C02"/>
    <w:rsid w:val="00F2732D"/>
    <w:rsid w:val="00F90426"/>
    <w:rsid w:val="00F967DA"/>
    <w:rsid w:val="00FC1469"/>
    <w:rsid w:val="00FD0534"/>
    <w:rsid w:val="00FD24CB"/>
    <w:rsid w:val="00FE58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599223F5-F2DB-40B2-9BEC-95E1E5C303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A04A6"/>
    <w:pPr>
      <w:tabs>
        <w:tab w:val="center" w:pos="4680"/>
        <w:tab w:val="right" w:pos="9360"/>
      </w:tabs>
      <w:spacing w:after="0" w:line="240" w:lineRule="auto"/>
    </w:pPr>
  </w:style>
  <w:style w:type="character" w:customStyle="1" w:styleId="HeaderChar">
    <w:name w:val="Header Char"/>
    <w:basedOn w:val="DefaultParagraphFont"/>
    <w:link w:val="Header"/>
    <w:uiPriority w:val="99"/>
    <w:rsid w:val="001A04A6"/>
  </w:style>
  <w:style w:type="paragraph" w:styleId="Footer">
    <w:name w:val="footer"/>
    <w:basedOn w:val="Normal"/>
    <w:link w:val="FooterChar"/>
    <w:uiPriority w:val="99"/>
    <w:unhideWhenUsed/>
    <w:rsid w:val="001A04A6"/>
    <w:pPr>
      <w:tabs>
        <w:tab w:val="center" w:pos="4680"/>
        <w:tab w:val="right" w:pos="9360"/>
      </w:tabs>
      <w:spacing w:after="0" w:line="240" w:lineRule="auto"/>
    </w:pPr>
  </w:style>
  <w:style w:type="character" w:customStyle="1" w:styleId="FooterChar">
    <w:name w:val="Footer Char"/>
    <w:basedOn w:val="DefaultParagraphFont"/>
    <w:link w:val="Footer"/>
    <w:uiPriority w:val="99"/>
    <w:rsid w:val="001A04A6"/>
  </w:style>
  <w:style w:type="paragraph" w:styleId="ListParagraph">
    <w:name w:val="List Paragraph"/>
    <w:basedOn w:val="Normal"/>
    <w:uiPriority w:val="34"/>
    <w:qFormat/>
    <w:rsid w:val="001A04A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636</TotalTime>
  <Pages>8</Pages>
  <Words>1608</Words>
  <Characters>9172</Characters>
  <Application>Microsoft Office Word</Application>
  <DocSecurity>0</DocSecurity>
  <Lines>76</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10759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VEDIT</dc:creator>
  <cp:lastModifiedBy>HP</cp:lastModifiedBy>
  <cp:revision>5</cp:revision>
  <dcterms:created xsi:type="dcterms:W3CDTF">2020-12-12T06:51:00Z</dcterms:created>
  <dcterms:modified xsi:type="dcterms:W3CDTF">2020-12-12T18:23:00Z</dcterms:modified>
</cp:coreProperties>
</file>